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eorgia" w:cs="Georgia" w:eastAsia="Georgia" w:hAnsi="Georgia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Emlen</w:t>
      </w: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 Elementary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1st Grade Supply List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2 - packs of yellow #2 pencils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pack of glue sticks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pack of baby wipes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2 - boxes of Crayola 24 crayons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pack of post it notes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box of Crayola markers (thick or thin)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 1 - box of colored pencils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2 - boxes of facial tissues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container of clorox wipes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ream of white copy paper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(2) pack of black dry erase markers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Georgia" w:cs="Georgia" w:eastAsia="Georgia" w:hAnsi="Georgia"/>
          <w:sz w:val="46"/>
          <w:szCs w:val="46"/>
        </w:rPr>
      </w:pPr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1 - headphone with chord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341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27C21"/>
    <w:pPr>
      <w:ind w:left="720"/>
      <w:contextualSpacing w:val="1"/>
    </w:pPr>
  </w:style>
  <w:style w:type="paragraph" w:styleId="Default" w:customStyle="1">
    <w:name w:val="Default"/>
    <w:rsid w:val="00B27C21"/>
    <w:pPr>
      <w:autoSpaceDE w:val="0"/>
      <w:autoSpaceDN w:val="0"/>
      <w:adjustRightInd w:val="0"/>
      <w:spacing w:after="0" w:line="240" w:lineRule="auto"/>
    </w:pPr>
    <w:rPr>
      <w:rFonts w:ascii="Berlin Sans FB" w:cs="Berlin Sans FB" w:hAnsi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C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C2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06F5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BX48CxLIC5qGDJxdqPuc3rCIg==">CgMxLjA4AHIhMU4xZVh5dmw2dEd6aEVBaG5IYlJ5SVk3ejR3WUE5ckkt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2017-04-30T15:46:00Z</dcterms:created>
  <dc:creator>Shrimps</dc:creator>
</cp:coreProperties>
</file>