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b315b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75"/>
        <w:gridCol w:w="4905"/>
        <w:gridCol w:w="1620"/>
        <w:tblGridChange w:id="0">
          <w:tblGrid>
            <w:gridCol w:w="4275"/>
            <w:gridCol w:w="4905"/>
            <w:gridCol w:w="162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2511425" cy="538163"/>
                  <wp:effectExtent b="0" l="0" r="0" t="0"/>
                  <wp:docPr id="2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b315b"/>
                <w:sz w:val="36"/>
                <w:szCs w:val="36"/>
                <w:rtl w:val="0"/>
              </w:rPr>
              <w:t xml:space="preserve">Chromebooks: 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b315b"/>
                <w:sz w:val="36"/>
                <w:szCs w:val="36"/>
                <w:rtl w:val="0"/>
              </w:rPr>
              <w:t xml:space="preserve">Basic Setup &amp; Features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895350" cy="6223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Roboto" w:cs="Roboto" w:eastAsia="Roboto" w:hAnsi="Roboto"/>
          <w:color w:val="0b315b"/>
          <w:highlight w:val="whit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Anatomy of a Chromebook: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b315b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b315b"/>
                <w:highlight w:val="white"/>
              </w:rPr>
              <w:drawing>
                <wp:inline distB="114300" distT="114300" distL="114300" distR="114300">
                  <wp:extent cx="3295650" cy="2019300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1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b315b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b315b"/>
                <w:highlight w:val="white"/>
              </w:rPr>
              <w:drawing>
                <wp:inline distB="114300" distT="114300" distL="114300" distR="114300">
                  <wp:extent cx="3295650" cy="1968500"/>
                  <wp:effectExtent b="0" l="0" r="0" t="0"/>
                  <wp:docPr id="2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96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  <w:color w:val="0b315b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0b315b"/>
          <w:highlight w:val="white"/>
          <w:u w:val="single"/>
          <w:rtl w:val="0"/>
        </w:rPr>
        <w:t xml:space="preserve">Important Keys:</w:t>
      </w:r>
    </w:p>
    <w:p w:rsidR="00000000" w:rsidDel="00000000" w:rsidP="00000000" w:rsidRDefault="00000000" w:rsidRPr="00000000" w14:paraId="0000000A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These keys can be found across the top of the keyboard:</w:t>
      </w:r>
    </w:p>
    <w:p w:rsidR="00000000" w:rsidDel="00000000" w:rsidP="00000000" w:rsidRDefault="00000000" w:rsidRPr="00000000" w14:paraId="0000000B">
      <w:pPr>
        <w:rPr>
          <w:color w:val="0b315b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3840"/>
        <w:gridCol w:w="255"/>
        <w:gridCol w:w="1305"/>
        <w:gridCol w:w="4035"/>
        <w:tblGridChange w:id="0">
          <w:tblGrid>
            <w:gridCol w:w="1380"/>
            <w:gridCol w:w="3840"/>
            <w:gridCol w:w="255"/>
            <w:gridCol w:w="1305"/>
            <w:gridCol w:w="4035"/>
          </w:tblGrid>
        </w:tblGridChange>
      </w:tblGrid>
      <w:tr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</w:t>
            </w:r>
          </w:p>
        </w:tc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Function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</w:t>
            </w:r>
          </w:p>
        </w:tc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Function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19138" cy="320696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3206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Go to the previous page in your browser history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681038" cy="290860"/>
                  <wp:effectExtent b="0" l="0" r="0" t="0"/>
                  <wp:docPr id="2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290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Decrease screen brightness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09613" cy="320784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320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Go to the next page in your browser history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00088" cy="313581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3135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Increase screen brightness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19138" cy="334941"/>
                  <wp:effectExtent b="0" l="0" r="0" t="0"/>
                  <wp:docPr id="2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334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Reload your current page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681038" cy="319236"/>
                  <wp:effectExtent b="0" l="0" r="0" t="0"/>
                  <wp:docPr id="1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3192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Mutes sound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*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16056" cy="338138"/>
                  <wp:effectExtent b="0" l="0" r="0" t="0"/>
                  <wp:docPr id="2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56" cy="338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Open your page in full-screen mode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681038" cy="29086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290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Decrease the Volume</w:t>
            </w:r>
          </w:p>
        </w:tc>
      </w:tr>
      <w:tr>
        <w:trPr>
          <w:trHeight w:val="8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709613" cy="303064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3030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Switch to your next window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</w:rPr>
              <w:drawing>
                <wp:inline distB="114300" distT="114300" distL="114300" distR="114300">
                  <wp:extent cx="685800" cy="285750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Increase the volume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b315b"/>
                <w:rtl w:val="0"/>
              </w:rPr>
              <w:t xml:space="preserve">*Press to cancel mute mode</w:t>
            </w:r>
            <w:r w:rsidDel="00000000" w:rsidR="00000000" w:rsidRPr="00000000">
              <w:rPr>
                <w:color w:val="0b315b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2C">
      <w:pPr>
        <w:rPr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Using the Touchpad: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1614488</wp:posOffset>
            </wp:positionH>
            <wp:positionV relativeFrom="paragraph">
              <wp:posOffset>209550</wp:posOffset>
            </wp:positionV>
            <wp:extent cx="3624263" cy="2128007"/>
            <wp:effectExtent b="0" l="0" r="0" t="0"/>
            <wp:wrapSquare wrapText="bothSides" distB="114300" distT="114300" distL="114300" distR="11430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1280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Adjusting Language Settings</w:t>
      </w:r>
    </w:p>
    <w:p w:rsidR="00000000" w:rsidDel="00000000" w:rsidP="00000000" w:rsidRDefault="00000000" w:rsidRPr="00000000" w14:paraId="0000003C">
      <w:pPr>
        <w:rPr>
          <w:color w:val="0b315b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104775</wp:posOffset>
            </wp:positionV>
            <wp:extent cx="3005138" cy="2971800"/>
            <wp:effectExtent b="0" l="0" r="0" t="0"/>
            <wp:wrapSquare wrapText="bothSides" distB="57150" distT="57150" distL="57150" distR="5715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To change the language settings on a Chromebook, open the </w:t>
      </w:r>
      <w:r w:rsidDel="00000000" w:rsidR="00000000" w:rsidRPr="00000000">
        <w:rPr>
          <w:b w:val="1"/>
          <w:color w:val="0b315b"/>
          <w:rtl w:val="0"/>
        </w:rPr>
        <w:t xml:space="preserve">“Status Bar”</w:t>
      </w:r>
      <w:r w:rsidDel="00000000" w:rsidR="00000000" w:rsidRPr="00000000">
        <w:rPr>
          <w:color w:val="0b315b"/>
          <w:rtl w:val="0"/>
        </w:rPr>
        <w:t xml:space="preserve"> on the bottom right corner of the desktop.  The expanded view of this window will show a settings (gear) icon..</w:t>
      </w:r>
    </w:p>
    <w:p w:rsidR="00000000" w:rsidDel="00000000" w:rsidP="00000000" w:rsidRDefault="00000000" w:rsidRPr="00000000" w14:paraId="0000003E">
      <w:pPr>
        <w:rPr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0b315b"/>
          <w:highlight w:val="white"/>
        </w:rPr>
      </w:pPr>
      <w:r w:rsidDel="00000000" w:rsidR="00000000" w:rsidRPr="00000000">
        <w:rPr>
          <w:b w:val="1"/>
          <w:color w:val="0b315b"/>
          <w:rtl w:val="0"/>
        </w:rPr>
        <w:t xml:space="preserve">Ste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p 1 → </w:t>
      </w:r>
      <w:r w:rsidDel="00000000" w:rsidR="00000000" w:rsidRPr="00000000">
        <w:rPr>
          <w:color w:val="0b315b"/>
          <w:highlight w:val="white"/>
          <w:rtl w:val="0"/>
        </w:rPr>
        <w:t xml:space="preserve">Select “Advanced”</w:t>
      </w:r>
    </w:p>
    <w:p w:rsidR="00000000" w:rsidDel="00000000" w:rsidP="00000000" w:rsidRDefault="00000000" w:rsidRPr="00000000" w14:paraId="00000040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0b315b"/>
          <w:highlight w:val="white"/>
        </w:rPr>
      </w:pPr>
      <w:r w:rsidDel="00000000" w:rsidR="00000000" w:rsidRPr="00000000">
        <w:rPr>
          <w:b w:val="1"/>
          <w:color w:val="0b315b"/>
          <w:rtl w:val="0"/>
        </w:rPr>
        <w:t xml:space="preserve">Ste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p 2 → </w:t>
      </w:r>
      <w:r w:rsidDel="00000000" w:rsidR="00000000" w:rsidRPr="00000000">
        <w:rPr>
          <w:color w:val="0b315b"/>
          <w:highlight w:val="white"/>
          <w:rtl w:val="0"/>
        </w:rPr>
        <w:t xml:space="preserve">Access the “Languages and input” section, and select “Language”</w:t>
      </w:r>
    </w:p>
    <w:p w:rsidR="00000000" w:rsidDel="00000000" w:rsidP="00000000" w:rsidRDefault="00000000" w:rsidRPr="00000000" w14:paraId="00000042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0b315b"/>
          <w:highlight w:val="white"/>
        </w:rPr>
      </w:pPr>
      <w:r w:rsidDel="00000000" w:rsidR="00000000" w:rsidRPr="00000000">
        <w:rPr>
          <w:b w:val="1"/>
          <w:color w:val="0b315b"/>
          <w:rtl w:val="0"/>
        </w:rPr>
        <w:t xml:space="preserve">Ste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p 3 → </w:t>
      </w:r>
      <w:r w:rsidDel="00000000" w:rsidR="00000000" w:rsidRPr="00000000">
        <w:rPr>
          <w:color w:val="0b315b"/>
          <w:highlight w:val="white"/>
          <w:rtl w:val="0"/>
        </w:rPr>
        <w:t xml:space="preserve">Choose the language you would like to use</w:t>
      </w:r>
    </w:p>
    <w:p w:rsidR="00000000" w:rsidDel="00000000" w:rsidP="00000000" w:rsidRDefault="00000000" w:rsidRPr="00000000" w14:paraId="00000044">
      <w:pPr>
        <w:ind w:left="3600" w:firstLine="720"/>
        <w:rPr>
          <w:b w:val="1"/>
          <w:i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4320" w:firstLine="720"/>
        <w:rPr>
          <w:color w:val="0b315b"/>
          <w:highlight w:val="white"/>
        </w:rPr>
      </w:pPr>
      <w:r w:rsidDel="00000000" w:rsidR="00000000" w:rsidRPr="00000000">
        <w:rPr>
          <w:b w:val="1"/>
          <w:i w:val="1"/>
          <w:color w:val="0b315b"/>
          <w:highlight w:val="white"/>
          <w:rtl w:val="0"/>
        </w:rPr>
        <w:t xml:space="preserve">....if your language is not included in the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576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S</w:t>
      </w:r>
      <w:r w:rsidDel="00000000" w:rsidR="00000000" w:rsidRPr="00000000">
        <w:rPr>
          <w:color w:val="0b315b"/>
          <w:highlight w:val="white"/>
          <w:rtl w:val="0"/>
        </w:rPr>
        <w:t xml:space="preserve">elect “Add languages”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576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Select the language you want and press “Add”.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3976688</wp:posOffset>
            </wp:positionH>
            <wp:positionV relativeFrom="paragraph">
              <wp:posOffset>38100</wp:posOffset>
            </wp:positionV>
            <wp:extent cx="95250" cy="219075"/>
            <wp:effectExtent b="0" l="0" r="0" t="0"/>
            <wp:wrapSquare wrapText="bothSides" distB="0" distT="0" distL="0" distR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27500" r="241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1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Once you have selected your language, select the</w:t>
      </w:r>
      <w:r w:rsidDel="00000000" w:rsidR="00000000" w:rsidRPr="00000000">
        <w:rPr>
          <w:color w:val="0b315b"/>
          <w:highlight w:val="white"/>
          <w:rtl w:val="0"/>
        </w:rPr>
        <w:t xml:space="preserve"> more button ( </w:t>
      </w:r>
      <w:r w:rsidDel="00000000" w:rsidR="00000000" w:rsidRPr="00000000">
        <w:rPr>
          <w:color w:val="0b315b"/>
          <w:highlight w:val="white"/>
          <w:rtl w:val="0"/>
        </w:rPr>
        <w:t xml:space="preserve">) and you will be given the opportunity to specify how you want to use the language.  Your options include: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81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“Show menus in this language”</w:t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ind w:left="144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Select “Show system text in this language”</w:t>
      </w:r>
    </w:p>
    <w:p w:rsidR="00000000" w:rsidDel="00000000" w:rsidP="00000000" w:rsidRDefault="00000000" w:rsidRPr="00000000" w14:paraId="00000051">
      <w:pPr>
        <w:numPr>
          <w:ilvl w:val="1"/>
          <w:numId w:val="5"/>
        </w:numPr>
        <w:ind w:left="144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Restart the device</w:t>
      </w:r>
    </w:p>
    <w:p w:rsidR="00000000" w:rsidDel="00000000" w:rsidP="00000000" w:rsidRDefault="00000000" w:rsidRPr="00000000" w14:paraId="00000052">
      <w:pPr>
        <w:ind w:left="1440" w:firstLine="0"/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ind w:left="81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“Show webpages in this language”</w:t>
      </w:r>
    </w:p>
    <w:p w:rsidR="00000000" w:rsidDel="00000000" w:rsidP="00000000" w:rsidRDefault="00000000" w:rsidRPr="00000000" w14:paraId="00000054">
      <w:pPr>
        <w:numPr>
          <w:ilvl w:val="1"/>
          <w:numId w:val="5"/>
        </w:numPr>
        <w:ind w:left="144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Select “Move to the top” to prioritize this language at the top of the list.</w:t>
      </w:r>
    </w:p>
    <w:p w:rsidR="00000000" w:rsidDel="00000000" w:rsidP="00000000" w:rsidRDefault="00000000" w:rsidRPr="00000000" w14:paraId="00000055">
      <w:pPr>
        <w:numPr>
          <w:ilvl w:val="1"/>
          <w:numId w:val="5"/>
        </w:numPr>
        <w:ind w:left="1440" w:hanging="360"/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If you would like Google Chrome to translate the webpages also, select “Offer to translate pages in this language”</w:t>
      </w:r>
    </w:p>
    <w:p w:rsidR="00000000" w:rsidDel="00000000" w:rsidP="00000000" w:rsidRDefault="00000000" w:rsidRPr="00000000" w14:paraId="0000005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Accessibility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2609850</wp:posOffset>
            </wp:positionH>
            <wp:positionV relativeFrom="paragraph">
              <wp:posOffset>171450</wp:posOffset>
            </wp:positionV>
            <wp:extent cx="4243388" cy="3022600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02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You can enable the Accessibility features by opening the “Status Bar” menu and selecting “Accessibility”.  This will open a menu of available accessibility features, select features as needed.  </w:t>
      </w:r>
    </w:p>
    <w:p w:rsidR="00000000" w:rsidDel="00000000" w:rsidP="00000000" w:rsidRDefault="00000000" w:rsidRPr="00000000" w14:paraId="0000005A">
      <w:pPr>
        <w:rPr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Features include: ChromeVox (spoken feedback), Select to Sleep, Dictation, High contrast mode, Fullscreen magnifier, Docked magnifier, Automatic clicks, and On-screen keyboard.</w:t>
      </w:r>
    </w:p>
    <w:p w:rsidR="00000000" w:rsidDel="00000000" w:rsidP="00000000" w:rsidRDefault="00000000" w:rsidRPr="00000000" w14:paraId="0000005C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color w:val="0b315b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75"/>
        <w:gridCol w:w="4905"/>
        <w:gridCol w:w="1620"/>
        <w:tblGridChange w:id="0">
          <w:tblGrid>
            <w:gridCol w:w="4275"/>
            <w:gridCol w:w="4905"/>
            <w:gridCol w:w="162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2511425" cy="538163"/>
                  <wp:effectExtent b="0" l="0" r="0" t="0"/>
                  <wp:docPr id="1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b315b"/>
                <w:sz w:val="36"/>
                <w:szCs w:val="36"/>
                <w:rtl w:val="0"/>
              </w:rPr>
              <w:t xml:space="preserve">Chromebook Cheat Sheet: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b315b"/>
                <w:sz w:val="36"/>
                <w:szCs w:val="36"/>
                <w:rtl w:val="0"/>
              </w:rPr>
              <w:t xml:space="preserve">Basic Use &amp; Troubleshooting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895350" cy="6223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Tips &amp; Tricks for Chromebook Users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404813</wp:posOffset>
            </wp:positionH>
            <wp:positionV relativeFrom="paragraph">
              <wp:posOffset>190500</wp:posOffset>
            </wp:positionV>
            <wp:extent cx="6043613" cy="7751825"/>
            <wp:effectExtent b="0" l="0" r="0" t="0"/>
            <wp:wrapSquare wrapText="bothSides" distB="114300" distT="114300" distL="114300" distR="11430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3613" cy="775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Basic Troubleshooting</w:t>
      </w:r>
    </w:p>
    <w:p w:rsidR="00000000" w:rsidDel="00000000" w:rsidP="00000000" w:rsidRDefault="00000000" w:rsidRPr="00000000" w14:paraId="0000009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95"/>
        <w:gridCol w:w="7305"/>
        <w:tblGridChange w:id="0">
          <w:tblGrid>
            <w:gridCol w:w="3495"/>
            <w:gridCol w:w="7305"/>
          </w:tblGrid>
        </w:tblGridChange>
      </w:tblGrid>
      <w:tr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Issue:</w:t>
            </w:r>
          </w:p>
        </w:tc>
        <w:tc>
          <w:tcPr>
            <w:shd w:fill="0b315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Key Commands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Chromebook has crashed or the screen is frozen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Turn the machine off and on again by holding the Power button.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screen isn’t powering 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Reset the machine by pressing: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RELOAD/REFRESH + POWER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Chromebook is sluggish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Reset the machine by pressing: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RELOAD/REFRESH + POWER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keyboard is not responding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Reset the keyboard by holding the following keys: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Click + SHIFT + ALT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touchpad is not responding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Reset the machine by pressing: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RELOAD/REFRESH + POWER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power button won’t 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Sometimes the Power Button will not wake up the machine, even when you know the battery is fully charged.  Wake up your machine, by following these steps: 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Close the lid of your Chromebook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Plug your power cord in and connect to your Chromebook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Open the lid of your Chromebook without pressing any keys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ind w:left="0" w:firstLine="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This should reactivate the Power button.  </w:t>
            </w:r>
          </w:p>
        </w:tc>
      </w:tr>
      <w:tr>
        <w:trPr>
          <w:trHeight w:val="6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 home screen image is rotated or upside down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Hold the following keys: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CTRL + SHIFT + RELOAD</w:t>
            </w: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i w:val="1"/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b315b"/>
                <w:sz w:val="20"/>
                <w:szCs w:val="20"/>
                <w:rtl w:val="0"/>
              </w:rPr>
              <w:t xml:space="preserve">*This will rotate the entire screen by 90 degrees each time it is pressed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color w:val="0b315b"/>
              </w:rPr>
            </w:pPr>
            <w:r w:rsidDel="00000000" w:rsidR="00000000" w:rsidRPr="00000000">
              <w:rPr>
                <w:b w:val="1"/>
                <w:color w:val="0b315b"/>
                <w:rtl w:val="0"/>
              </w:rPr>
              <w:t xml:space="preserve">There is no sound when headphones are plugged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ind w:left="0" w:firstLine="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Follow these steps to troubleshoot your audio settings:</w:t>
            </w:r>
          </w:p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Make sure headphones are plugged in fully and properly and there isn’t any debris blocking the port.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ind w:left="720" w:firstLine="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Make sure the Chromebook is not in “Mute Mode” by pressing the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190500</wp:posOffset>
                  </wp:positionV>
                  <wp:extent cx="385763" cy="192881"/>
                  <wp:effectExtent b="0" l="0" r="0" t="0"/>
                  <wp:wrapSquare wrapText="bothSides" distB="0" distT="0" distL="0" distR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1928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Clear the cache and reboot:</w:t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Open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Chrome</w:t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At the top right, click More (   )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2614761</wp:posOffset>
                  </wp:positionH>
                  <wp:positionV relativeFrom="paragraph">
                    <wp:posOffset>0</wp:posOffset>
                  </wp:positionV>
                  <wp:extent cx="95250" cy="219075"/>
                  <wp:effectExtent b="0" l="0" r="0" t="0"/>
                  <wp:wrapSquare wrapText="bothSides" distB="0" distT="0" distL="0" distR="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27500" r="241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More tools</w:t>
            </w: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      &gt;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Clear browsing data</w:t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Choose a time range, like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 Last hour</w:t>
            </w: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 or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All time</w:t>
            </w:r>
          </w:p>
          <w:p w:rsidR="00000000" w:rsidDel="00000000" w:rsidP="00000000" w:rsidRDefault="00000000" w:rsidRPr="00000000" w14:paraId="000000BC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Select the types of information you want to remove</w:t>
            </w:r>
          </w:p>
          <w:p w:rsidR="00000000" w:rsidDel="00000000" w:rsidP="00000000" w:rsidRDefault="00000000" w:rsidRPr="00000000" w14:paraId="000000BD">
            <w:pPr>
              <w:widowControl w:val="0"/>
              <w:numPr>
                <w:ilvl w:val="2"/>
                <w:numId w:val="3"/>
              </w:numPr>
              <w:spacing w:line="240" w:lineRule="auto"/>
              <w:ind w:left="216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Do all</w:t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Clear data</w:t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Restart the Machine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color w:val="0b315b"/>
              </w:rPr>
            </w:pPr>
            <w:r w:rsidDel="00000000" w:rsidR="00000000" w:rsidRPr="00000000">
              <w:rPr>
                <w:color w:val="0b315b"/>
                <w:rtl w:val="0"/>
              </w:rPr>
              <w:t xml:space="preserve">Websites aren’t loading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ind w:left="0" w:firstLine="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Clear the cache and reboot:</w:t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Open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Chrome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128588</wp:posOffset>
                  </wp:positionV>
                  <wp:extent cx="95250" cy="219075"/>
                  <wp:effectExtent b="0" l="0" r="0" t="0"/>
                  <wp:wrapSquare wrapText="bothSides" distB="0" distT="0" distL="0" distR="0"/>
                  <wp:docPr id="1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27500" r="241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At the top right, click More (   )</w:t>
            </w:r>
          </w:p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More tools</w:t>
            </w: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      &gt;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Clear browsing data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Choose a time range, like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 Last hour</w:t>
            </w: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 or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All time</w:t>
            </w:r>
          </w:p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Select the types of information you want to remove</w:t>
            </w:r>
          </w:p>
          <w:p w:rsidR="00000000" w:rsidDel="00000000" w:rsidP="00000000" w:rsidRDefault="00000000" w:rsidRPr="00000000" w14:paraId="000000C7">
            <w:pPr>
              <w:widowControl w:val="0"/>
              <w:numPr>
                <w:ilvl w:val="1"/>
                <w:numId w:val="4"/>
              </w:numPr>
              <w:spacing w:line="240" w:lineRule="auto"/>
              <w:ind w:left="144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Do all</w:t>
            </w:r>
          </w:p>
          <w:p w:rsidR="00000000" w:rsidDel="00000000" w:rsidP="00000000" w:rsidRDefault="00000000" w:rsidRPr="00000000" w14:paraId="000000C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Click </w:t>
            </w:r>
            <w:r w:rsidDel="00000000" w:rsidR="00000000" w:rsidRPr="00000000">
              <w:rPr>
                <w:b w:val="1"/>
                <w:color w:val="0b315b"/>
                <w:sz w:val="20"/>
                <w:szCs w:val="20"/>
                <w:rtl w:val="0"/>
              </w:rPr>
              <w:t xml:space="preserve">Clear data</w:t>
            </w:r>
          </w:p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0b315b"/>
                <w:sz w:val="20"/>
                <w:szCs w:val="20"/>
              </w:rPr>
            </w:pPr>
            <w:r w:rsidDel="00000000" w:rsidR="00000000" w:rsidRPr="00000000">
              <w:rPr>
                <w:color w:val="0b315b"/>
                <w:sz w:val="20"/>
                <w:szCs w:val="20"/>
                <w:rtl w:val="0"/>
              </w:rPr>
              <w:t xml:space="preserve">Restart the Machine</w:t>
            </w:r>
          </w:p>
        </w:tc>
      </w:tr>
    </w:tbl>
    <w:p w:rsidR="00000000" w:rsidDel="00000000" w:rsidP="00000000" w:rsidRDefault="00000000" w:rsidRPr="00000000" w14:paraId="000000C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color w:val="0b315b"/>
        </w:rPr>
      </w:pPr>
      <w:r w:rsidDel="00000000" w:rsidR="00000000" w:rsidRPr="00000000">
        <w:rPr>
          <w:rtl w:val="0"/>
        </w:rPr>
      </w:r>
    </w:p>
    <w:sectPr>
      <w:pgSz w:h="15840" w:w="12240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100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108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15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224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15.png"/><Relationship Id="rId21" Type="http://schemas.openxmlformats.org/officeDocument/2006/relationships/image" Target="media/image22.png"/><Relationship Id="rId24" Type="http://schemas.openxmlformats.org/officeDocument/2006/relationships/image" Target="media/image23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3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1.png"/><Relationship Id="rId8" Type="http://schemas.openxmlformats.org/officeDocument/2006/relationships/image" Target="media/image5.png"/><Relationship Id="rId11" Type="http://schemas.openxmlformats.org/officeDocument/2006/relationships/image" Target="media/image13.png"/><Relationship Id="rId10" Type="http://schemas.openxmlformats.org/officeDocument/2006/relationships/image" Target="media/image7.png"/><Relationship Id="rId13" Type="http://schemas.openxmlformats.org/officeDocument/2006/relationships/image" Target="media/image14.png"/><Relationship Id="rId12" Type="http://schemas.openxmlformats.org/officeDocument/2006/relationships/image" Target="media/image12.png"/><Relationship Id="rId15" Type="http://schemas.openxmlformats.org/officeDocument/2006/relationships/image" Target="media/image9.png"/><Relationship Id="rId14" Type="http://schemas.openxmlformats.org/officeDocument/2006/relationships/image" Target="media/image17.png"/><Relationship Id="rId17" Type="http://schemas.openxmlformats.org/officeDocument/2006/relationships/image" Target="media/image10.png"/><Relationship Id="rId16" Type="http://schemas.openxmlformats.org/officeDocument/2006/relationships/image" Target="media/image16.png"/><Relationship Id="rId19" Type="http://schemas.openxmlformats.org/officeDocument/2006/relationships/image" Target="media/image8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